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C61C" w14:textId="77777777" w:rsidR="00526301" w:rsidRPr="00533490" w:rsidRDefault="0052630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8"/>
          <w:szCs w:val="8"/>
        </w:rPr>
      </w:pPr>
    </w:p>
    <w:p w14:paraId="40FAFD9C" w14:textId="77777777" w:rsidR="00526301" w:rsidRPr="00533490" w:rsidRDefault="0046281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533490">
        <w:rPr>
          <w:rFonts w:ascii="Calibri" w:eastAsia="Calibri" w:hAnsi="Calibri" w:cs="Calibri"/>
          <w:b/>
          <w:sz w:val="28"/>
          <w:szCs w:val="28"/>
        </w:rPr>
        <w:t>COMUNICATO STAMPA</w:t>
      </w:r>
    </w:p>
    <w:p w14:paraId="77E0108D" w14:textId="77777777" w:rsidR="00526301" w:rsidRPr="00533490" w:rsidRDefault="0052630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14:paraId="69E7EAFB" w14:textId="77777777" w:rsidR="00526301" w:rsidRPr="00533490" w:rsidRDefault="0046281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sz w:val="28"/>
          <w:szCs w:val="28"/>
        </w:rPr>
      </w:pPr>
      <w:r w:rsidRPr="00533490">
        <w:rPr>
          <w:rFonts w:asciiTheme="majorHAnsi" w:eastAsia="Calibri" w:hAnsiTheme="majorHAnsi" w:cstheme="majorHAnsi"/>
          <w:b/>
          <w:sz w:val="28"/>
          <w:szCs w:val="28"/>
        </w:rPr>
        <w:t>La nuova frontiera del Grana Padano Dop: la prima forma interamente tracciata in Blockchain arriva sulle tavole di tutto il mondo grazie al Caseificio Torre Pallavicina</w:t>
      </w:r>
    </w:p>
    <w:p w14:paraId="0609B96F" w14:textId="77777777" w:rsidR="00B5000C" w:rsidRPr="00533490" w:rsidRDefault="00B5000C" w:rsidP="00DC1629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jc w:val="both"/>
        <w:rPr>
          <w:rFonts w:asciiTheme="majorHAnsi" w:eastAsia="Calibri" w:hAnsiTheme="majorHAnsi" w:cstheme="majorHAnsi"/>
          <w:sz w:val="18"/>
          <w:szCs w:val="18"/>
        </w:rPr>
      </w:pPr>
    </w:p>
    <w:p w14:paraId="6FDCE1BA" w14:textId="41FFEE86" w:rsidR="00DC1629" w:rsidRPr="00533490" w:rsidRDefault="004A64F0" w:rsidP="002D1892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0" w:line="264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533490">
        <w:rPr>
          <w:rFonts w:asciiTheme="majorHAnsi" w:eastAsia="Calibri" w:hAnsiTheme="majorHAnsi" w:cstheme="majorHAnsi"/>
          <w:sz w:val="26"/>
          <w:szCs w:val="26"/>
        </w:rPr>
        <w:t xml:space="preserve">La prima forma di Grana Padano </w:t>
      </w:r>
      <w:r w:rsidR="00B5000C" w:rsidRPr="00533490">
        <w:rPr>
          <w:rFonts w:asciiTheme="majorHAnsi" w:eastAsia="Calibri" w:hAnsiTheme="majorHAnsi" w:cstheme="majorHAnsi"/>
          <w:sz w:val="26"/>
          <w:szCs w:val="26"/>
        </w:rPr>
        <w:t>D</w:t>
      </w:r>
      <w:r w:rsidRPr="00533490">
        <w:rPr>
          <w:rFonts w:asciiTheme="majorHAnsi" w:eastAsia="Calibri" w:hAnsiTheme="majorHAnsi" w:cstheme="majorHAnsi"/>
          <w:sz w:val="26"/>
          <w:szCs w:val="26"/>
        </w:rPr>
        <w:t xml:space="preserve">op completamente tracciata in Blockchain, la numero zero del </w:t>
      </w:r>
      <w:r w:rsidR="00B5000C" w:rsidRPr="00533490">
        <w:rPr>
          <w:rFonts w:asciiTheme="majorHAnsi" w:eastAsia="Calibri" w:hAnsiTheme="majorHAnsi" w:cstheme="majorHAnsi"/>
          <w:sz w:val="26"/>
          <w:szCs w:val="26"/>
        </w:rPr>
        <w:t>c</w:t>
      </w:r>
      <w:r w:rsidRPr="00533490">
        <w:rPr>
          <w:rFonts w:asciiTheme="majorHAnsi" w:eastAsia="Calibri" w:hAnsiTheme="majorHAnsi" w:cstheme="majorHAnsi"/>
          <w:sz w:val="26"/>
          <w:szCs w:val="26"/>
        </w:rPr>
        <w:t>aseificio di Torre Pallavicina, è esposta e visibile allo stand del caseificio nel corso del B2</w:t>
      </w:r>
      <w:r w:rsidR="008751A9" w:rsidRPr="00533490">
        <w:rPr>
          <w:rFonts w:asciiTheme="majorHAnsi" w:eastAsia="Calibri" w:hAnsiTheme="majorHAnsi" w:cstheme="majorHAnsi"/>
          <w:sz w:val="26"/>
          <w:szCs w:val="26"/>
        </w:rPr>
        <w:t>C</w:t>
      </w:r>
      <w:r w:rsidRPr="00533490">
        <w:rPr>
          <w:rFonts w:asciiTheme="majorHAnsi" w:eastAsia="Calibri" w:hAnsiTheme="majorHAnsi" w:cstheme="majorHAnsi"/>
          <w:sz w:val="26"/>
          <w:szCs w:val="26"/>
        </w:rPr>
        <w:t xml:space="preserve">heese </w:t>
      </w:r>
      <w:r w:rsidR="00B5000C" w:rsidRPr="00533490">
        <w:rPr>
          <w:rFonts w:asciiTheme="majorHAnsi" w:eastAsia="Calibri" w:hAnsiTheme="majorHAnsi" w:cstheme="majorHAnsi"/>
          <w:sz w:val="26"/>
          <w:szCs w:val="26"/>
        </w:rPr>
        <w:t>(25 e 26 settembre alla fiera di Bergamo)</w:t>
      </w:r>
      <w:r w:rsidRPr="00533490">
        <w:rPr>
          <w:rFonts w:asciiTheme="majorHAnsi" w:eastAsia="Calibri" w:hAnsiTheme="majorHAnsi" w:cstheme="majorHAnsi"/>
          <w:sz w:val="26"/>
          <w:szCs w:val="26"/>
        </w:rPr>
        <w:t xml:space="preserve">. </w:t>
      </w:r>
      <w:r w:rsidR="00462812" w:rsidRPr="00533490">
        <w:rPr>
          <w:rFonts w:asciiTheme="majorHAnsi" w:eastAsia="Calibri" w:hAnsiTheme="majorHAnsi" w:cstheme="majorHAnsi"/>
          <w:sz w:val="26"/>
          <w:szCs w:val="26"/>
        </w:rPr>
        <w:t>A due anni dalla presentazione ufficiale</w:t>
      </w:r>
      <w:r w:rsidR="00B5000C" w:rsidRPr="00533490">
        <w:rPr>
          <w:rFonts w:asciiTheme="majorHAnsi" w:eastAsia="Calibri" w:hAnsiTheme="majorHAnsi" w:cstheme="majorHAnsi"/>
          <w:sz w:val="26"/>
          <w:szCs w:val="26"/>
        </w:rPr>
        <w:t>,</w:t>
      </w:r>
      <w:r w:rsidRPr="00533490">
        <w:rPr>
          <w:rFonts w:asciiTheme="majorHAnsi" w:eastAsia="Calibri" w:hAnsiTheme="majorHAnsi" w:cstheme="majorHAnsi"/>
          <w:sz w:val="26"/>
          <w:szCs w:val="26"/>
        </w:rPr>
        <w:t xml:space="preserve"> il progetto è stato portato a compimento: </w:t>
      </w:r>
      <w:r w:rsidR="00DC1629" w:rsidRPr="00533490">
        <w:rPr>
          <w:rFonts w:asciiTheme="majorHAnsi" w:hAnsiTheme="majorHAnsi" w:cstheme="majorHAnsi"/>
          <w:sz w:val="26"/>
          <w:szCs w:val="26"/>
        </w:rPr>
        <w:t>il Caseificio Torre Pallavicina, realtà cooperativa che associa una ventina di aziende produttrici di latte</w:t>
      </w:r>
      <w:r w:rsidR="00B5000C" w:rsidRPr="00533490">
        <w:rPr>
          <w:rFonts w:asciiTheme="majorHAnsi" w:hAnsiTheme="majorHAnsi" w:cstheme="majorHAnsi"/>
          <w:sz w:val="26"/>
          <w:szCs w:val="26"/>
        </w:rPr>
        <w:t xml:space="preserve"> di Brescia e di Bergamo</w:t>
      </w:r>
      <w:r w:rsidR="00DC1629" w:rsidRPr="00533490">
        <w:rPr>
          <w:rFonts w:asciiTheme="majorHAnsi" w:hAnsiTheme="majorHAnsi" w:cstheme="majorHAnsi"/>
          <w:sz w:val="26"/>
          <w:szCs w:val="26"/>
        </w:rPr>
        <w:t>, è il primo in Italia ad avere ottenuto la validazione dall’</w:t>
      </w:r>
      <w:r w:rsidR="00566349" w:rsidRPr="00533490">
        <w:rPr>
          <w:rFonts w:asciiTheme="majorHAnsi" w:hAnsiTheme="majorHAnsi" w:cstheme="majorHAnsi"/>
          <w:sz w:val="26"/>
          <w:szCs w:val="26"/>
        </w:rPr>
        <w:t>o</w:t>
      </w:r>
      <w:r w:rsidR="00DC1629" w:rsidRPr="00533490">
        <w:rPr>
          <w:rFonts w:asciiTheme="majorHAnsi" w:hAnsiTheme="majorHAnsi" w:cstheme="majorHAnsi"/>
          <w:sz w:val="26"/>
          <w:szCs w:val="26"/>
        </w:rPr>
        <w:t xml:space="preserve">rganismo di </w:t>
      </w:r>
      <w:r w:rsidR="00566349" w:rsidRPr="00533490">
        <w:rPr>
          <w:rFonts w:asciiTheme="majorHAnsi" w:hAnsiTheme="majorHAnsi" w:cstheme="majorHAnsi"/>
          <w:sz w:val="26"/>
          <w:szCs w:val="26"/>
        </w:rPr>
        <w:t>c</w:t>
      </w:r>
      <w:r w:rsidR="00DC1629" w:rsidRPr="00533490">
        <w:rPr>
          <w:rFonts w:asciiTheme="majorHAnsi" w:hAnsiTheme="majorHAnsi" w:cstheme="majorHAnsi"/>
          <w:sz w:val="26"/>
          <w:szCs w:val="26"/>
        </w:rPr>
        <w:t xml:space="preserve">ertificazione </w:t>
      </w:r>
      <w:proofErr w:type="spellStart"/>
      <w:r w:rsidR="00DC1629" w:rsidRPr="00533490">
        <w:rPr>
          <w:rFonts w:asciiTheme="majorHAnsi" w:hAnsiTheme="majorHAnsi" w:cstheme="majorHAnsi"/>
          <w:sz w:val="26"/>
          <w:szCs w:val="26"/>
        </w:rPr>
        <w:t>C</w:t>
      </w:r>
      <w:r w:rsidR="00566349" w:rsidRPr="00533490">
        <w:rPr>
          <w:rFonts w:asciiTheme="majorHAnsi" w:hAnsiTheme="majorHAnsi" w:cstheme="majorHAnsi"/>
          <w:sz w:val="26"/>
          <w:szCs w:val="26"/>
        </w:rPr>
        <w:t>sqa</w:t>
      </w:r>
      <w:proofErr w:type="spellEnd"/>
      <w:r w:rsidR="00DC1629" w:rsidRPr="00533490">
        <w:rPr>
          <w:rFonts w:asciiTheme="majorHAnsi" w:hAnsiTheme="majorHAnsi" w:cstheme="majorHAnsi"/>
          <w:sz w:val="26"/>
          <w:szCs w:val="26"/>
        </w:rPr>
        <w:t xml:space="preserve"> per la tracciabilità in </w:t>
      </w:r>
      <w:r w:rsidR="00566349" w:rsidRPr="00533490">
        <w:rPr>
          <w:rFonts w:asciiTheme="majorHAnsi" w:hAnsiTheme="majorHAnsi" w:cstheme="majorHAnsi"/>
          <w:sz w:val="26"/>
          <w:szCs w:val="26"/>
        </w:rPr>
        <w:t>B</w:t>
      </w:r>
      <w:r w:rsidR="00DC1629" w:rsidRPr="00533490">
        <w:rPr>
          <w:rFonts w:asciiTheme="majorHAnsi" w:hAnsiTheme="majorHAnsi" w:cstheme="majorHAnsi"/>
          <w:sz w:val="26"/>
          <w:szCs w:val="26"/>
        </w:rPr>
        <w:t>lockchain delle forme di Grana Padano D</w:t>
      </w:r>
      <w:r w:rsidR="00566349" w:rsidRPr="00533490">
        <w:rPr>
          <w:rFonts w:asciiTheme="majorHAnsi" w:hAnsiTheme="majorHAnsi" w:cstheme="majorHAnsi"/>
          <w:sz w:val="26"/>
          <w:szCs w:val="26"/>
        </w:rPr>
        <w:t>op</w:t>
      </w:r>
      <w:r w:rsidR="00DC1629" w:rsidRPr="00533490">
        <w:rPr>
          <w:rFonts w:asciiTheme="majorHAnsi" w:hAnsiTheme="majorHAnsi" w:cstheme="majorHAnsi"/>
          <w:sz w:val="26"/>
          <w:szCs w:val="26"/>
        </w:rPr>
        <w:t>. In seguito all’</w:t>
      </w:r>
      <w:r w:rsidR="00566349" w:rsidRPr="00533490">
        <w:rPr>
          <w:rFonts w:asciiTheme="majorHAnsi" w:hAnsiTheme="majorHAnsi" w:cstheme="majorHAnsi"/>
          <w:sz w:val="26"/>
          <w:szCs w:val="26"/>
        </w:rPr>
        <w:t>a</w:t>
      </w:r>
      <w:r w:rsidR="00DC1629" w:rsidRPr="00533490">
        <w:rPr>
          <w:rFonts w:asciiTheme="majorHAnsi" w:hAnsiTheme="majorHAnsi" w:cstheme="majorHAnsi"/>
          <w:sz w:val="26"/>
          <w:szCs w:val="26"/>
        </w:rPr>
        <w:t xml:space="preserve">udit condotto lo scorso 18 giugno, </w:t>
      </w:r>
      <w:proofErr w:type="spellStart"/>
      <w:r w:rsidR="00566349" w:rsidRPr="00533490">
        <w:rPr>
          <w:rFonts w:asciiTheme="majorHAnsi" w:hAnsiTheme="majorHAnsi" w:cstheme="majorHAnsi"/>
          <w:sz w:val="26"/>
          <w:szCs w:val="26"/>
        </w:rPr>
        <w:t>Csqa</w:t>
      </w:r>
      <w:proofErr w:type="spellEnd"/>
      <w:r w:rsidR="00DC1629" w:rsidRPr="00533490">
        <w:rPr>
          <w:rFonts w:asciiTheme="majorHAnsi" w:hAnsiTheme="majorHAnsi" w:cstheme="majorHAnsi"/>
          <w:sz w:val="26"/>
          <w:szCs w:val="26"/>
        </w:rPr>
        <w:t xml:space="preserve"> ha infatti dichiarato che il modello per la tracciabilità in </w:t>
      </w:r>
      <w:r w:rsidR="00566349" w:rsidRPr="00533490">
        <w:rPr>
          <w:rFonts w:asciiTheme="majorHAnsi" w:hAnsiTheme="majorHAnsi" w:cstheme="majorHAnsi"/>
          <w:sz w:val="26"/>
          <w:szCs w:val="26"/>
        </w:rPr>
        <w:t>B</w:t>
      </w:r>
      <w:r w:rsidR="00DC1629" w:rsidRPr="00533490">
        <w:rPr>
          <w:rFonts w:asciiTheme="majorHAnsi" w:hAnsiTheme="majorHAnsi" w:cstheme="majorHAnsi"/>
          <w:sz w:val="26"/>
          <w:szCs w:val="26"/>
        </w:rPr>
        <w:t xml:space="preserve">lockchain implementato dal </w:t>
      </w:r>
      <w:r w:rsidR="00566349" w:rsidRPr="00533490">
        <w:rPr>
          <w:rFonts w:asciiTheme="majorHAnsi" w:hAnsiTheme="majorHAnsi" w:cstheme="majorHAnsi"/>
          <w:sz w:val="26"/>
          <w:szCs w:val="26"/>
        </w:rPr>
        <w:t>c</w:t>
      </w:r>
      <w:r w:rsidR="00DC1629" w:rsidRPr="00533490">
        <w:rPr>
          <w:rFonts w:asciiTheme="majorHAnsi" w:hAnsiTheme="majorHAnsi" w:cstheme="majorHAnsi"/>
          <w:sz w:val="26"/>
          <w:szCs w:val="26"/>
        </w:rPr>
        <w:t xml:space="preserve">aseificio è pienamente conforme ai requisiti normativi del </w:t>
      </w:r>
      <w:r w:rsidR="00566349" w:rsidRPr="00533490">
        <w:rPr>
          <w:rFonts w:asciiTheme="majorHAnsi" w:hAnsiTheme="majorHAnsi" w:cstheme="majorHAnsi"/>
          <w:sz w:val="26"/>
          <w:szCs w:val="26"/>
        </w:rPr>
        <w:t>d</w:t>
      </w:r>
      <w:r w:rsidR="00DC1629" w:rsidRPr="00533490">
        <w:rPr>
          <w:rFonts w:asciiTheme="majorHAnsi" w:hAnsiTheme="majorHAnsi" w:cstheme="majorHAnsi"/>
          <w:sz w:val="26"/>
          <w:szCs w:val="26"/>
        </w:rPr>
        <w:t xml:space="preserve">isciplinare e del </w:t>
      </w:r>
      <w:r w:rsidR="00566349" w:rsidRPr="00533490">
        <w:rPr>
          <w:rFonts w:asciiTheme="majorHAnsi" w:hAnsiTheme="majorHAnsi" w:cstheme="majorHAnsi"/>
          <w:sz w:val="26"/>
          <w:szCs w:val="26"/>
        </w:rPr>
        <w:t>p</w:t>
      </w:r>
      <w:r w:rsidR="00DC1629" w:rsidRPr="00533490">
        <w:rPr>
          <w:rFonts w:asciiTheme="majorHAnsi" w:hAnsiTheme="majorHAnsi" w:cstheme="majorHAnsi"/>
          <w:sz w:val="26"/>
          <w:szCs w:val="26"/>
        </w:rPr>
        <w:t>iano dei controlli del Grana Padano D</w:t>
      </w:r>
      <w:r w:rsidR="00566349" w:rsidRPr="00533490">
        <w:rPr>
          <w:rFonts w:asciiTheme="majorHAnsi" w:hAnsiTheme="majorHAnsi" w:cstheme="majorHAnsi"/>
          <w:sz w:val="26"/>
          <w:szCs w:val="26"/>
        </w:rPr>
        <w:t>op</w:t>
      </w:r>
      <w:r w:rsidR="00DC1629" w:rsidRPr="00533490">
        <w:rPr>
          <w:rFonts w:asciiTheme="majorHAnsi" w:hAnsiTheme="majorHAnsi" w:cstheme="majorHAnsi"/>
          <w:sz w:val="26"/>
          <w:szCs w:val="26"/>
        </w:rPr>
        <w:t>.</w:t>
      </w:r>
    </w:p>
    <w:p w14:paraId="75DEECDC" w14:textId="0BEE04B1" w:rsidR="00DF49EE" w:rsidRPr="00533490" w:rsidRDefault="00DC1629" w:rsidP="002D1892">
      <w:pPr>
        <w:spacing w:before="20" w:line="264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33490">
        <w:rPr>
          <w:rFonts w:asciiTheme="majorHAnsi" w:hAnsiTheme="majorHAnsi" w:cstheme="majorHAnsi"/>
          <w:sz w:val="26"/>
          <w:szCs w:val="26"/>
        </w:rPr>
        <w:t xml:space="preserve">Il </w:t>
      </w:r>
      <w:r w:rsidR="00566349" w:rsidRPr="00533490">
        <w:rPr>
          <w:rFonts w:asciiTheme="majorHAnsi" w:hAnsiTheme="majorHAnsi" w:cstheme="majorHAnsi"/>
          <w:sz w:val="26"/>
          <w:szCs w:val="26"/>
        </w:rPr>
        <w:t>c</w:t>
      </w:r>
      <w:r w:rsidRPr="00533490">
        <w:rPr>
          <w:rFonts w:asciiTheme="majorHAnsi" w:hAnsiTheme="majorHAnsi" w:cstheme="majorHAnsi"/>
          <w:sz w:val="26"/>
          <w:szCs w:val="26"/>
        </w:rPr>
        <w:t xml:space="preserve">aseificio Torre Pallavicina utilizza la soluzione </w:t>
      </w:r>
      <w:proofErr w:type="spellStart"/>
      <w:r w:rsidRPr="00533490">
        <w:rPr>
          <w:rFonts w:asciiTheme="majorHAnsi" w:hAnsiTheme="majorHAnsi" w:cstheme="majorHAnsi"/>
          <w:sz w:val="26"/>
          <w:szCs w:val="26"/>
        </w:rPr>
        <w:t>ChoralChain</w:t>
      </w:r>
      <w:proofErr w:type="spellEnd"/>
      <w:r w:rsidRPr="00533490">
        <w:rPr>
          <w:rFonts w:asciiTheme="majorHAnsi" w:hAnsiTheme="majorHAnsi" w:cstheme="majorHAnsi"/>
          <w:sz w:val="26"/>
          <w:szCs w:val="26"/>
        </w:rPr>
        <w:t xml:space="preserve"> di </w:t>
      </w:r>
      <w:proofErr w:type="spellStart"/>
      <w:r w:rsidRPr="00533490">
        <w:rPr>
          <w:rFonts w:asciiTheme="majorHAnsi" w:hAnsiTheme="majorHAnsi" w:cstheme="majorHAnsi"/>
          <w:sz w:val="26"/>
          <w:szCs w:val="26"/>
        </w:rPr>
        <w:t>Euranet</w:t>
      </w:r>
      <w:proofErr w:type="spellEnd"/>
      <w:r w:rsidRPr="00533490">
        <w:rPr>
          <w:rFonts w:asciiTheme="majorHAnsi" w:hAnsiTheme="majorHAnsi" w:cstheme="majorHAnsi"/>
          <w:sz w:val="26"/>
          <w:szCs w:val="26"/>
        </w:rPr>
        <w:t xml:space="preserve">, una piattaforma software basata sulla </w:t>
      </w:r>
      <w:r w:rsidR="00566349" w:rsidRPr="00533490">
        <w:rPr>
          <w:rFonts w:asciiTheme="majorHAnsi" w:hAnsiTheme="majorHAnsi" w:cstheme="majorHAnsi"/>
          <w:sz w:val="26"/>
          <w:szCs w:val="26"/>
        </w:rPr>
        <w:t>B</w:t>
      </w:r>
      <w:r w:rsidRPr="00533490">
        <w:rPr>
          <w:rFonts w:asciiTheme="majorHAnsi" w:hAnsiTheme="majorHAnsi" w:cstheme="majorHAnsi"/>
          <w:sz w:val="26"/>
          <w:szCs w:val="26"/>
        </w:rPr>
        <w:t xml:space="preserve">lockchain pubblica </w:t>
      </w:r>
      <w:proofErr w:type="spellStart"/>
      <w:r w:rsidRPr="00533490">
        <w:rPr>
          <w:rFonts w:asciiTheme="majorHAnsi" w:hAnsiTheme="majorHAnsi" w:cstheme="majorHAnsi"/>
          <w:sz w:val="26"/>
          <w:szCs w:val="26"/>
        </w:rPr>
        <w:t>Algorand</w:t>
      </w:r>
      <w:proofErr w:type="spellEnd"/>
      <w:r w:rsidRPr="00533490">
        <w:rPr>
          <w:rFonts w:asciiTheme="majorHAnsi" w:hAnsiTheme="majorHAnsi" w:cstheme="majorHAnsi"/>
          <w:sz w:val="26"/>
          <w:szCs w:val="26"/>
        </w:rPr>
        <w:t xml:space="preserve">, per tracciare in tempo reale e in automatico tutte le fasi della filiera, dagli alimenti degli animali negli allevamenti al trasporto del latte, </w:t>
      </w:r>
      <w:r w:rsidR="00566349" w:rsidRPr="00533490">
        <w:rPr>
          <w:rFonts w:asciiTheme="majorHAnsi" w:hAnsiTheme="majorHAnsi" w:cstheme="majorHAnsi"/>
          <w:sz w:val="26"/>
          <w:szCs w:val="26"/>
        </w:rPr>
        <w:t>d</w:t>
      </w:r>
      <w:r w:rsidRPr="00533490">
        <w:rPr>
          <w:rFonts w:asciiTheme="majorHAnsi" w:hAnsiTheme="majorHAnsi" w:cstheme="majorHAnsi"/>
          <w:sz w:val="26"/>
          <w:szCs w:val="26"/>
        </w:rPr>
        <w:t>alle lavorazioni interne al caseificio fino alla stagionatura delle forme in magazzino. Viene così garantita la tracciabilità e rintracciabilità end-to-end di ogni forma di Grana Padano D</w:t>
      </w:r>
      <w:r w:rsidR="00566349" w:rsidRPr="00533490">
        <w:rPr>
          <w:rFonts w:asciiTheme="majorHAnsi" w:hAnsiTheme="majorHAnsi" w:cstheme="majorHAnsi"/>
          <w:sz w:val="26"/>
          <w:szCs w:val="26"/>
        </w:rPr>
        <w:t>op</w:t>
      </w:r>
      <w:r w:rsidRPr="00533490">
        <w:rPr>
          <w:rFonts w:asciiTheme="majorHAnsi" w:hAnsiTheme="majorHAnsi" w:cstheme="majorHAnsi"/>
          <w:iCs/>
          <w:sz w:val="26"/>
          <w:szCs w:val="26"/>
        </w:rPr>
        <w:t xml:space="preserve"> </w:t>
      </w:r>
      <w:r w:rsidR="008751A9" w:rsidRPr="00533490">
        <w:rPr>
          <w:rFonts w:asciiTheme="majorHAnsi" w:hAnsiTheme="majorHAnsi" w:cstheme="majorHAnsi"/>
          <w:sz w:val="26"/>
          <w:szCs w:val="26"/>
        </w:rPr>
        <w:t>di</w:t>
      </w:r>
      <w:r w:rsidRPr="00533490">
        <w:rPr>
          <w:rFonts w:asciiTheme="majorHAnsi" w:hAnsiTheme="majorHAnsi" w:cstheme="majorHAnsi"/>
          <w:sz w:val="26"/>
          <w:szCs w:val="26"/>
        </w:rPr>
        <w:t xml:space="preserve"> Torre Pallavicina</w:t>
      </w:r>
      <w:r w:rsidR="00607240">
        <w:rPr>
          <w:rFonts w:asciiTheme="majorHAnsi" w:hAnsiTheme="majorHAnsi" w:cstheme="majorHAnsi"/>
          <w:sz w:val="26"/>
          <w:szCs w:val="26"/>
        </w:rPr>
        <w:t>,</w:t>
      </w:r>
      <w:r w:rsidRPr="00533490">
        <w:rPr>
          <w:rFonts w:asciiTheme="majorHAnsi" w:hAnsiTheme="majorHAnsi" w:cstheme="majorHAnsi"/>
          <w:sz w:val="26"/>
          <w:szCs w:val="26"/>
        </w:rPr>
        <w:t xml:space="preserve"> attraverso l’interazione con i sistemi informativi interni al </w:t>
      </w:r>
      <w:r w:rsidR="00566349" w:rsidRPr="00533490">
        <w:rPr>
          <w:rFonts w:asciiTheme="majorHAnsi" w:hAnsiTheme="majorHAnsi" w:cstheme="majorHAnsi"/>
          <w:sz w:val="26"/>
          <w:szCs w:val="26"/>
        </w:rPr>
        <w:t>c</w:t>
      </w:r>
      <w:r w:rsidRPr="00533490">
        <w:rPr>
          <w:rFonts w:asciiTheme="majorHAnsi" w:hAnsiTheme="majorHAnsi" w:cstheme="majorHAnsi"/>
          <w:sz w:val="26"/>
          <w:szCs w:val="26"/>
        </w:rPr>
        <w:t xml:space="preserve">aseificio, l’utilizzo di </w:t>
      </w:r>
      <w:proofErr w:type="spellStart"/>
      <w:r w:rsidRPr="00533490">
        <w:rPr>
          <w:rFonts w:asciiTheme="majorHAnsi" w:hAnsiTheme="majorHAnsi" w:cstheme="majorHAnsi"/>
          <w:sz w:val="26"/>
          <w:szCs w:val="26"/>
        </w:rPr>
        <w:t>WebApp</w:t>
      </w:r>
      <w:proofErr w:type="spellEnd"/>
      <w:r w:rsidRPr="00533490">
        <w:rPr>
          <w:rFonts w:asciiTheme="majorHAnsi" w:hAnsiTheme="majorHAnsi" w:cstheme="majorHAnsi"/>
          <w:sz w:val="26"/>
          <w:szCs w:val="26"/>
        </w:rPr>
        <w:t xml:space="preserve"> (</w:t>
      </w:r>
      <w:r w:rsidR="00607240">
        <w:rPr>
          <w:rFonts w:asciiTheme="majorHAnsi" w:hAnsiTheme="majorHAnsi" w:cstheme="majorHAnsi"/>
          <w:sz w:val="26"/>
          <w:szCs w:val="26"/>
        </w:rPr>
        <w:t>a</w:t>
      </w:r>
      <w:r w:rsidR="0010439C" w:rsidRPr="00533490">
        <w:rPr>
          <w:rFonts w:asciiTheme="majorHAnsi" w:hAnsiTheme="majorHAnsi" w:cstheme="majorHAnsi"/>
          <w:sz w:val="26"/>
          <w:szCs w:val="26"/>
        </w:rPr>
        <w:t>pp</w:t>
      </w:r>
      <w:r w:rsidR="00DF49EE" w:rsidRPr="00533490">
        <w:rPr>
          <w:rFonts w:asciiTheme="majorHAnsi" w:hAnsiTheme="majorHAnsi" w:cstheme="majorHAnsi"/>
          <w:sz w:val="26"/>
          <w:szCs w:val="26"/>
        </w:rPr>
        <w:t xml:space="preserve"> </w:t>
      </w:r>
      <w:r w:rsidR="0010439C" w:rsidRPr="00533490">
        <w:rPr>
          <w:rFonts w:asciiTheme="majorHAnsi" w:hAnsiTheme="majorHAnsi" w:cstheme="majorHAnsi"/>
          <w:sz w:val="26"/>
          <w:szCs w:val="26"/>
        </w:rPr>
        <w:t>A</w:t>
      </w:r>
      <w:r w:rsidRPr="00533490">
        <w:rPr>
          <w:rFonts w:asciiTheme="majorHAnsi" w:hAnsiTheme="majorHAnsi" w:cstheme="majorHAnsi"/>
          <w:sz w:val="26"/>
          <w:szCs w:val="26"/>
        </w:rPr>
        <w:t>llevatori e</w:t>
      </w:r>
      <w:r w:rsidR="0010439C" w:rsidRPr="00533490">
        <w:rPr>
          <w:rFonts w:asciiTheme="majorHAnsi" w:hAnsiTheme="majorHAnsi" w:cstheme="majorHAnsi"/>
          <w:sz w:val="26"/>
          <w:szCs w:val="26"/>
        </w:rPr>
        <w:t xml:space="preserve"> </w:t>
      </w:r>
      <w:r w:rsidR="00607240">
        <w:rPr>
          <w:rFonts w:asciiTheme="majorHAnsi" w:hAnsiTheme="majorHAnsi" w:cstheme="majorHAnsi"/>
          <w:sz w:val="26"/>
          <w:szCs w:val="26"/>
        </w:rPr>
        <w:t>a</w:t>
      </w:r>
      <w:r w:rsidR="0010439C" w:rsidRPr="00533490">
        <w:rPr>
          <w:rFonts w:asciiTheme="majorHAnsi" w:hAnsiTheme="majorHAnsi" w:cstheme="majorHAnsi"/>
          <w:sz w:val="26"/>
          <w:szCs w:val="26"/>
        </w:rPr>
        <w:t>pp</w:t>
      </w:r>
      <w:r w:rsidRPr="00533490">
        <w:rPr>
          <w:rFonts w:asciiTheme="majorHAnsi" w:hAnsiTheme="majorHAnsi" w:cstheme="majorHAnsi"/>
          <w:sz w:val="26"/>
          <w:szCs w:val="26"/>
        </w:rPr>
        <w:t xml:space="preserve"> </w:t>
      </w:r>
      <w:r w:rsidR="008751A9" w:rsidRPr="00533490">
        <w:rPr>
          <w:rFonts w:asciiTheme="majorHAnsi" w:hAnsiTheme="majorHAnsi" w:cstheme="majorHAnsi"/>
          <w:sz w:val="26"/>
          <w:szCs w:val="26"/>
        </w:rPr>
        <w:t>T</w:t>
      </w:r>
      <w:r w:rsidRPr="00533490">
        <w:rPr>
          <w:rFonts w:asciiTheme="majorHAnsi" w:hAnsiTheme="majorHAnsi" w:cstheme="majorHAnsi"/>
          <w:sz w:val="26"/>
          <w:szCs w:val="26"/>
        </w:rPr>
        <w:t>rasportatori), di G</w:t>
      </w:r>
      <w:r w:rsidR="00566349" w:rsidRPr="00533490">
        <w:rPr>
          <w:rFonts w:asciiTheme="majorHAnsi" w:hAnsiTheme="majorHAnsi" w:cstheme="majorHAnsi"/>
          <w:sz w:val="26"/>
          <w:szCs w:val="26"/>
        </w:rPr>
        <w:t>ps</w:t>
      </w:r>
      <w:r w:rsidRPr="00533490">
        <w:rPr>
          <w:rFonts w:asciiTheme="majorHAnsi" w:hAnsiTheme="majorHAnsi" w:cstheme="majorHAnsi"/>
          <w:sz w:val="26"/>
          <w:szCs w:val="26"/>
        </w:rPr>
        <w:t xml:space="preserve"> sulle autocisterne per </w:t>
      </w:r>
      <w:r w:rsidR="008751A9" w:rsidRPr="00533490">
        <w:rPr>
          <w:rFonts w:asciiTheme="majorHAnsi" w:hAnsiTheme="majorHAnsi" w:cstheme="majorHAnsi"/>
          <w:sz w:val="26"/>
          <w:szCs w:val="26"/>
        </w:rPr>
        <w:t xml:space="preserve">georeferenziare </w:t>
      </w:r>
      <w:r w:rsidRPr="00533490">
        <w:rPr>
          <w:rFonts w:asciiTheme="majorHAnsi" w:hAnsiTheme="majorHAnsi" w:cstheme="majorHAnsi"/>
          <w:sz w:val="26"/>
          <w:szCs w:val="26"/>
        </w:rPr>
        <w:t>le movimentazioni del latte e di una tecnologia d</w:t>
      </w:r>
      <w:r w:rsidR="00566349" w:rsidRPr="00533490">
        <w:rPr>
          <w:rFonts w:asciiTheme="majorHAnsi" w:hAnsiTheme="majorHAnsi" w:cstheme="majorHAnsi"/>
          <w:sz w:val="26"/>
          <w:szCs w:val="26"/>
        </w:rPr>
        <w:t>i</w:t>
      </w:r>
      <w:r w:rsidRPr="00533490">
        <w:rPr>
          <w:rFonts w:asciiTheme="majorHAnsi" w:hAnsiTheme="majorHAnsi" w:cstheme="majorHAnsi"/>
          <w:sz w:val="26"/>
          <w:szCs w:val="26"/>
        </w:rPr>
        <w:t xml:space="preserve"> visione basata su</w:t>
      </w:r>
      <w:r w:rsidR="00DF49EE" w:rsidRPr="00533490">
        <w:rPr>
          <w:rFonts w:asciiTheme="majorHAnsi" w:hAnsiTheme="majorHAnsi" w:cstheme="majorHAnsi"/>
          <w:sz w:val="26"/>
          <w:szCs w:val="26"/>
        </w:rPr>
        <w:t>ll’intelligenza artificiale,</w:t>
      </w:r>
      <w:r w:rsidRPr="00533490">
        <w:rPr>
          <w:rFonts w:asciiTheme="majorHAnsi" w:hAnsiTheme="majorHAnsi" w:cstheme="majorHAnsi"/>
          <w:sz w:val="26"/>
          <w:szCs w:val="26"/>
        </w:rPr>
        <w:t xml:space="preserve"> in grado di leggere la placca di caseina di ogni forma.</w:t>
      </w:r>
    </w:p>
    <w:p w14:paraId="07CC9330" w14:textId="3F0AAEC1" w:rsidR="00374FEA" w:rsidRPr="00533490" w:rsidRDefault="00DC1629" w:rsidP="002D1892">
      <w:pPr>
        <w:spacing w:before="20" w:line="264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33490">
        <w:rPr>
          <w:rFonts w:asciiTheme="majorHAnsi" w:hAnsiTheme="majorHAnsi" w:cstheme="majorHAnsi"/>
          <w:sz w:val="26"/>
          <w:szCs w:val="26"/>
        </w:rPr>
        <w:t xml:space="preserve">I dati e gli eventi raccolti lungo la catena vengono </w:t>
      </w:r>
      <w:r w:rsidR="00DF49EE" w:rsidRPr="00533490">
        <w:rPr>
          <w:rFonts w:asciiTheme="majorHAnsi" w:hAnsiTheme="majorHAnsi" w:cstheme="majorHAnsi"/>
          <w:sz w:val="26"/>
          <w:szCs w:val="26"/>
        </w:rPr>
        <w:t>annotati</w:t>
      </w:r>
      <w:r w:rsidRPr="00533490">
        <w:rPr>
          <w:rFonts w:asciiTheme="majorHAnsi" w:hAnsiTheme="majorHAnsi" w:cstheme="majorHAnsi"/>
          <w:sz w:val="26"/>
          <w:szCs w:val="26"/>
        </w:rPr>
        <w:t xml:space="preserve"> su</w:t>
      </w:r>
      <w:r w:rsidR="00FA6F1D">
        <w:rPr>
          <w:rFonts w:asciiTheme="majorHAnsi" w:hAnsiTheme="majorHAnsi" w:cstheme="majorHAnsi"/>
          <w:sz w:val="26"/>
          <w:szCs w:val="26"/>
        </w:rPr>
        <w:t xml:space="preserve"> un</w:t>
      </w:r>
      <w:r w:rsidRPr="00533490">
        <w:rPr>
          <w:rFonts w:asciiTheme="majorHAnsi" w:hAnsiTheme="majorHAnsi" w:cstheme="majorHAnsi"/>
          <w:sz w:val="26"/>
          <w:szCs w:val="26"/>
        </w:rPr>
        <w:t xml:space="preserve"> registro immutabile, decentralizzato, sicuro e trasparente della </w:t>
      </w:r>
      <w:r w:rsidR="00DF49EE" w:rsidRPr="00533490">
        <w:rPr>
          <w:rFonts w:asciiTheme="majorHAnsi" w:hAnsiTheme="majorHAnsi" w:cstheme="majorHAnsi"/>
          <w:sz w:val="26"/>
          <w:szCs w:val="26"/>
        </w:rPr>
        <w:t>B</w:t>
      </w:r>
      <w:r w:rsidRPr="00533490">
        <w:rPr>
          <w:rFonts w:asciiTheme="majorHAnsi" w:hAnsiTheme="majorHAnsi" w:cstheme="majorHAnsi"/>
          <w:sz w:val="26"/>
          <w:szCs w:val="26"/>
        </w:rPr>
        <w:t xml:space="preserve">lockchain </w:t>
      </w:r>
      <w:proofErr w:type="spellStart"/>
      <w:r w:rsidRPr="00533490">
        <w:rPr>
          <w:rFonts w:asciiTheme="majorHAnsi" w:hAnsiTheme="majorHAnsi" w:cstheme="majorHAnsi"/>
          <w:sz w:val="26"/>
          <w:szCs w:val="26"/>
        </w:rPr>
        <w:t>Algorand</w:t>
      </w:r>
      <w:proofErr w:type="spellEnd"/>
      <w:r w:rsidR="00242B38" w:rsidRPr="00533490">
        <w:rPr>
          <w:rFonts w:asciiTheme="majorHAnsi" w:hAnsiTheme="majorHAnsi" w:cstheme="majorHAnsi"/>
          <w:sz w:val="26"/>
          <w:szCs w:val="26"/>
        </w:rPr>
        <w:t>,</w:t>
      </w:r>
      <w:r w:rsidRPr="00533490">
        <w:rPr>
          <w:rFonts w:asciiTheme="majorHAnsi" w:hAnsiTheme="majorHAnsi" w:cstheme="majorHAnsi"/>
          <w:sz w:val="26"/>
          <w:szCs w:val="26"/>
        </w:rPr>
        <w:t xml:space="preserve"> con una transazione che ha data certa e che genera un certificato digitale </w:t>
      </w:r>
      <w:proofErr w:type="spellStart"/>
      <w:r w:rsidRPr="00533490">
        <w:rPr>
          <w:rFonts w:asciiTheme="majorHAnsi" w:hAnsiTheme="majorHAnsi" w:cstheme="majorHAnsi"/>
          <w:sz w:val="26"/>
          <w:szCs w:val="26"/>
        </w:rPr>
        <w:t>N</w:t>
      </w:r>
      <w:r w:rsidR="00DF49EE" w:rsidRPr="00533490">
        <w:rPr>
          <w:rFonts w:asciiTheme="majorHAnsi" w:hAnsiTheme="majorHAnsi" w:cstheme="majorHAnsi"/>
          <w:sz w:val="26"/>
          <w:szCs w:val="26"/>
        </w:rPr>
        <w:t>ft</w:t>
      </w:r>
      <w:proofErr w:type="spellEnd"/>
      <w:r w:rsidRPr="00533490">
        <w:rPr>
          <w:rFonts w:asciiTheme="majorHAnsi" w:hAnsiTheme="majorHAnsi" w:cstheme="majorHAnsi"/>
          <w:sz w:val="26"/>
          <w:szCs w:val="26"/>
        </w:rPr>
        <w:t xml:space="preserve"> unico. </w:t>
      </w:r>
      <w:r w:rsidR="002D1892" w:rsidRPr="00533490">
        <w:rPr>
          <w:rFonts w:asciiTheme="majorHAnsi" w:hAnsiTheme="majorHAnsi" w:cstheme="majorHAnsi"/>
          <w:sz w:val="26"/>
          <w:szCs w:val="26"/>
        </w:rPr>
        <w:t>“</w:t>
      </w:r>
      <w:r w:rsidR="00374FEA" w:rsidRPr="00533490">
        <w:rPr>
          <w:rFonts w:asciiTheme="majorHAnsi" w:hAnsiTheme="majorHAnsi" w:cstheme="majorHAnsi"/>
          <w:sz w:val="26"/>
          <w:szCs w:val="26"/>
        </w:rPr>
        <w:t xml:space="preserve">Si </w:t>
      </w:r>
      <w:r w:rsidR="00DF49EE" w:rsidRPr="00533490">
        <w:rPr>
          <w:rFonts w:asciiTheme="majorHAnsi" w:hAnsiTheme="majorHAnsi" w:cstheme="majorHAnsi"/>
          <w:sz w:val="26"/>
          <w:szCs w:val="26"/>
        </w:rPr>
        <w:t>crea così</w:t>
      </w:r>
      <w:r w:rsidR="00374FEA" w:rsidRPr="00533490">
        <w:rPr>
          <w:rFonts w:asciiTheme="majorHAnsi" w:hAnsiTheme="majorHAnsi" w:cstheme="majorHAnsi"/>
          <w:sz w:val="26"/>
          <w:szCs w:val="26"/>
        </w:rPr>
        <w:t xml:space="preserve"> un vero e proprio passaporto</w:t>
      </w:r>
      <w:r w:rsidR="002D1892" w:rsidRPr="00533490">
        <w:rPr>
          <w:rFonts w:asciiTheme="majorHAnsi" w:hAnsiTheme="majorHAnsi" w:cstheme="majorHAnsi"/>
          <w:sz w:val="26"/>
          <w:szCs w:val="26"/>
        </w:rPr>
        <w:t xml:space="preserve"> </w:t>
      </w:r>
      <w:r w:rsidR="0010439C" w:rsidRPr="00533490">
        <w:rPr>
          <w:rFonts w:asciiTheme="majorHAnsi" w:hAnsiTheme="majorHAnsi" w:cstheme="majorHAnsi"/>
          <w:sz w:val="26"/>
          <w:szCs w:val="26"/>
        </w:rPr>
        <w:t>digitale</w:t>
      </w:r>
      <w:r w:rsidR="00533490" w:rsidRPr="00533490">
        <w:rPr>
          <w:rFonts w:asciiTheme="majorHAnsi" w:hAnsiTheme="majorHAnsi" w:cstheme="majorHAnsi"/>
          <w:sz w:val="26"/>
          <w:szCs w:val="26"/>
        </w:rPr>
        <w:t xml:space="preserve"> </w:t>
      </w:r>
      <w:r w:rsidR="002D1892" w:rsidRPr="00533490">
        <w:rPr>
          <w:rFonts w:asciiTheme="majorHAnsi" w:hAnsiTheme="majorHAnsi" w:cstheme="majorHAnsi"/>
          <w:sz w:val="26"/>
          <w:szCs w:val="26"/>
        </w:rPr>
        <w:t xml:space="preserve">– spiega </w:t>
      </w:r>
      <w:r w:rsidR="002D1892" w:rsidRPr="00533490">
        <w:rPr>
          <w:rFonts w:ascii="Calibri" w:eastAsia="Calibri" w:hAnsi="Calibri" w:cs="Calibri"/>
          <w:sz w:val="26"/>
          <w:szCs w:val="26"/>
        </w:rPr>
        <w:t xml:space="preserve">Gianmaria Bettoni, presidente del caseificio Torre Pallavicina - </w:t>
      </w:r>
      <w:r w:rsidR="00374FEA" w:rsidRPr="00533490">
        <w:rPr>
          <w:rFonts w:asciiTheme="majorHAnsi" w:hAnsiTheme="majorHAnsi" w:cstheme="majorHAnsi"/>
          <w:sz w:val="26"/>
          <w:szCs w:val="26"/>
        </w:rPr>
        <w:t>da associare a ogni singola forma di Grana Padano</w:t>
      </w:r>
      <w:r w:rsidR="0010439C" w:rsidRPr="00533490">
        <w:rPr>
          <w:rFonts w:asciiTheme="majorHAnsi" w:hAnsiTheme="majorHAnsi" w:cstheme="majorHAnsi"/>
          <w:sz w:val="26"/>
          <w:szCs w:val="26"/>
        </w:rPr>
        <w:t xml:space="preserve">, identificata tramite la propria placca di </w:t>
      </w:r>
      <w:r w:rsidR="00533490" w:rsidRPr="00533490">
        <w:rPr>
          <w:rFonts w:asciiTheme="majorHAnsi" w:hAnsiTheme="majorHAnsi" w:cstheme="majorHAnsi"/>
          <w:sz w:val="26"/>
          <w:szCs w:val="26"/>
        </w:rPr>
        <w:t>c</w:t>
      </w:r>
      <w:r w:rsidR="0010439C" w:rsidRPr="00533490">
        <w:rPr>
          <w:rFonts w:asciiTheme="majorHAnsi" w:hAnsiTheme="majorHAnsi" w:cstheme="majorHAnsi"/>
          <w:sz w:val="26"/>
          <w:szCs w:val="26"/>
        </w:rPr>
        <w:t>aseina,</w:t>
      </w:r>
      <w:r w:rsidR="00374FEA" w:rsidRPr="00533490">
        <w:rPr>
          <w:rFonts w:asciiTheme="majorHAnsi" w:hAnsiTheme="majorHAnsi" w:cstheme="majorHAnsi"/>
          <w:sz w:val="26"/>
          <w:szCs w:val="26"/>
        </w:rPr>
        <w:t xml:space="preserve"> </w:t>
      </w:r>
      <w:r w:rsidR="0010439C" w:rsidRPr="00533490">
        <w:rPr>
          <w:rFonts w:asciiTheme="majorHAnsi" w:hAnsiTheme="majorHAnsi" w:cstheme="majorHAnsi"/>
          <w:sz w:val="26"/>
          <w:szCs w:val="26"/>
        </w:rPr>
        <w:t>attraverso</w:t>
      </w:r>
      <w:r w:rsidR="00374FEA" w:rsidRPr="00533490">
        <w:rPr>
          <w:rFonts w:asciiTheme="majorHAnsi" w:hAnsiTheme="majorHAnsi" w:cstheme="majorHAnsi"/>
          <w:sz w:val="26"/>
          <w:szCs w:val="26"/>
        </w:rPr>
        <w:t xml:space="preserve"> cui </w:t>
      </w:r>
      <w:r w:rsidR="00374FEA" w:rsidRPr="00533490">
        <w:rPr>
          <w:rFonts w:asciiTheme="majorHAnsi" w:eastAsia="Calibri" w:hAnsiTheme="majorHAnsi" w:cstheme="majorHAnsi"/>
          <w:sz w:val="26"/>
          <w:szCs w:val="26"/>
        </w:rPr>
        <w:t xml:space="preserve">è ora possibile conoscere l’intera storia di una forma di Grana Padano prodotta dal caseificio, dal campo alla stalla sino alla stagionatura e alla distribuzione commerciale in Italia e all’estero. </w:t>
      </w:r>
      <w:r w:rsidRPr="00533490">
        <w:rPr>
          <w:rFonts w:asciiTheme="majorHAnsi" w:hAnsiTheme="majorHAnsi" w:cstheme="majorHAnsi"/>
          <w:sz w:val="26"/>
          <w:szCs w:val="26"/>
        </w:rPr>
        <w:t xml:space="preserve">Tra i vantaggi </w:t>
      </w:r>
      <w:r w:rsidR="00374FEA" w:rsidRPr="00533490">
        <w:rPr>
          <w:rFonts w:asciiTheme="majorHAnsi" w:hAnsiTheme="majorHAnsi" w:cstheme="majorHAnsi"/>
          <w:sz w:val="26"/>
          <w:szCs w:val="26"/>
        </w:rPr>
        <w:t xml:space="preserve">del sistema </w:t>
      </w:r>
      <w:r w:rsidRPr="00533490">
        <w:rPr>
          <w:rFonts w:asciiTheme="majorHAnsi" w:hAnsiTheme="majorHAnsi" w:cstheme="majorHAnsi"/>
          <w:sz w:val="26"/>
          <w:szCs w:val="26"/>
        </w:rPr>
        <w:t xml:space="preserve">c’è la funzionalità di </w:t>
      </w:r>
      <w:proofErr w:type="spellStart"/>
      <w:r w:rsidRPr="00533490">
        <w:rPr>
          <w:rFonts w:asciiTheme="majorHAnsi" w:hAnsiTheme="majorHAnsi" w:cstheme="majorHAnsi"/>
          <w:sz w:val="26"/>
          <w:szCs w:val="26"/>
        </w:rPr>
        <w:t>Provenance</w:t>
      </w:r>
      <w:proofErr w:type="spellEnd"/>
      <w:r w:rsidR="002D1892" w:rsidRPr="00533490">
        <w:rPr>
          <w:rFonts w:asciiTheme="majorHAnsi" w:hAnsiTheme="majorHAnsi" w:cstheme="majorHAnsi"/>
          <w:sz w:val="26"/>
          <w:szCs w:val="26"/>
        </w:rPr>
        <w:t>,</w:t>
      </w:r>
      <w:r w:rsidRPr="00533490">
        <w:rPr>
          <w:rFonts w:asciiTheme="majorHAnsi" w:hAnsiTheme="majorHAnsi" w:cstheme="majorHAnsi"/>
          <w:sz w:val="26"/>
          <w:szCs w:val="26"/>
        </w:rPr>
        <w:t xml:space="preserve"> che consente di rintracciare, a partire dalla placca di caseina, ogni forma di Grana Padano con la relativa time-line, </w:t>
      </w:r>
      <w:r w:rsidR="00FA6F1D">
        <w:rPr>
          <w:rFonts w:asciiTheme="majorHAnsi" w:hAnsiTheme="majorHAnsi" w:cstheme="majorHAnsi"/>
          <w:sz w:val="26"/>
          <w:szCs w:val="26"/>
        </w:rPr>
        <w:t>permette</w:t>
      </w:r>
      <w:r w:rsidRPr="00533490">
        <w:rPr>
          <w:rFonts w:asciiTheme="majorHAnsi" w:hAnsiTheme="majorHAnsi" w:cstheme="majorHAnsi"/>
          <w:sz w:val="26"/>
          <w:szCs w:val="26"/>
        </w:rPr>
        <w:t>ndo l’individuazione rapida dei lotti e fornendo un valido supporto per la tutela della sicurezza alimentare dei consumatori</w:t>
      </w:r>
      <w:r w:rsidR="002D1892" w:rsidRPr="00533490">
        <w:rPr>
          <w:rFonts w:asciiTheme="majorHAnsi" w:hAnsiTheme="majorHAnsi" w:cstheme="majorHAnsi"/>
          <w:sz w:val="26"/>
          <w:szCs w:val="26"/>
        </w:rPr>
        <w:t>”</w:t>
      </w:r>
      <w:r w:rsidRPr="00533490">
        <w:rPr>
          <w:rFonts w:asciiTheme="majorHAnsi" w:hAnsiTheme="majorHAnsi" w:cstheme="majorHAnsi"/>
          <w:sz w:val="26"/>
          <w:szCs w:val="26"/>
        </w:rPr>
        <w:t>.</w:t>
      </w:r>
      <w:r w:rsidR="00374FEA" w:rsidRPr="00533490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4E3745C5" w14:textId="5E64300B" w:rsidR="00374FEA" w:rsidRPr="00533490" w:rsidRDefault="00374FEA" w:rsidP="002D1892">
      <w:pPr>
        <w:spacing w:before="20" w:line="264" w:lineRule="auto"/>
        <w:jc w:val="both"/>
        <w:rPr>
          <w:rFonts w:ascii="Calibri" w:eastAsia="Calibri" w:hAnsi="Calibri" w:cs="Calibri"/>
          <w:sz w:val="26"/>
          <w:szCs w:val="26"/>
        </w:rPr>
      </w:pPr>
      <w:r w:rsidRPr="00533490">
        <w:rPr>
          <w:rFonts w:ascii="Calibri" w:eastAsia="Calibri" w:hAnsi="Calibri" w:cs="Calibri"/>
          <w:sz w:val="26"/>
          <w:szCs w:val="26"/>
        </w:rPr>
        <w:t xml:space="preserve">La realizzazione concreta del progetto è stata presentata </w:t>
      </w:r>
      <w:r w:rsidR="002D1892" w:rsidRPr="00533490">
        <w:rPr>
          <w:rFonts w:ascii="Calibri" w:eastAsia="Calibri" w:hAnsi="Calibri" w:cs="Calibri"/>
          <w:sz w:val="26"/>
          <w:szCs w:val="26"/>
        </w:rPr>
        <w:t>in</w:t>
      </w:r>
      <w:r w:rsidRPr="00533490">
        <w:rPr>
          <w:rFonts w:ascii="Calibri" w:eastAsia="Calibri" w:hAnsi="Calibri" w:cs="Calibri"/>
          <w:sz w:val="26"/>
          <w:szCs w:val="26"/>
        </w:rPr>
        <w:t xml:space="preserve"> fiera da Bettoni</w:t>
      </w:r>
      <w:r w:rsidR="002D1892" w:rsidRPr="00533490">
        <w:rPr>
          <w:rFonts w:ascii="Calibri" w:eastAsia="Calibri" w:hAnsi="Calibri" w:cs="Calibri"/>
          <w:sz w:val="26"/>
          <w:szCs w:val="26"/>
        </w:rPr>
        <w:t>,</w:t>
      </w:r>
      <w:r w:rsidRPr="00533490">
        <w:rPr>
          <w:rFonts w:ascii="Calibri" w:eastAsia="Calibri" w:hAnsi="Calibri" w:cs="Calibri"/>
          <w:sz w:val="26"/>
          <w:szCs w:val="26"/>
        </w:rPr>
        <w:t xml:space="preserve"> affiancato da Gianpaolo Sara, presidente </w:t>
      </w:r>
      <w:proofErr w:type="spellStart"/>
      <w:r w:rsidRPr="00533490">
        <w:rPr>
          <w:rFonts w:ascii="Calibri" w:eastAsia="Calibri" w:hAnsi="Calibri" w:cs="Calibri"/>
          <w:sz w:val="26"/>
          <w:szCs w:val="26"/>
        </w:rPr>
        <w:t>Euranet</w:t>
      </w:r>
      <w:proofErr w:type="spellEnd"/>
      <w:r w:rsidRPr="00533490">
        <w:rPr>
          <w:rFonts w:ascii="Calibri" w:eastAsia="Calibri" w:hAnsi="Calibri" w:cs="Calibri"/>
          <w:sz w:val="26"/>
          <w:szCs w:val="26"/>
        </w:rPr>
        <w:t xml:space="preserve">, e da Michele Zema, responsabile commerciale </w:t>
      </w:r>
      <w:proofErr w:type="spellStart"/>
      <w:r w:rsidRPr="00533490">
        <w:rPr>
          <w:rFonts w:ascii="Calibri" w:eastAsia="Calibri" w:hAnsi="Calibri" w:cs="Calibri"/>
          <w:sz w:val="26"/>
          <w:szCs w:val="26"/>
        </w:rPr>
        <w:t>Csqa</w:t>
      </w:r>
      <w:proofErr w:type="spellEnd"/>
      <w:r w:rsidRPr="00533490">
        <w:rPr>
          <w:rFonts w:ascii="Calibri" w:eastAsia="Calibri" w:hAnsi="Calibri" w:cs="Calibri"/>
          <w:sz w:val="26"/>
          <w:szCs w:val="26"/>
        </w:rPr>
        <w:t>.</w:t>
      </w:r>
    </w:p>
    <w:p w14:paraId="397C6C49" w14:textId="77777777" w:rsidR="00374FEA" w:rsidRPr="00533490" w:rsidRDefault="00374FEA" w:rsidP="00374FEA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40" w:line="288" w:lineRule="auto"/>
        <w:jc w:val="both"/>
        <w:rPr>
          <w:rFonts w:ascii="Calibri" w:eastAsia="Calibri" w:hAnsi="Calibri" w:cs="Calibri"/>
          <w:sz w:val="14"/>
          <w:szCs w:val="14"/>
        </w:rPr>
      </w:pPr>
    </w:p>
    <w:p w14:paraId="0BFCD68C" w14:textId="4A450056" w:rsidR="00374FEA" w:rsidRPr="00533490" w:rsidRDefault="00374FEA" w:rsidP="002D1892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40" w:line="288" w:lineRule="auto"/>
        <w:jc w:val="both"/>
        <w:rPr>
          <w:rFonts w:ascii="Calibri" w:eastAsia="Calibri" w:hAnsi="Calibri" w:cs="Calibri"/>
        </w:rPr>
      </w:pPr>
      <w:r w:rsidRPr="00533490">
        <w:rPr>
          <w:rFonts w:ascii="Calibri" w:eastAsia="Calibri" w:hAnsi="Calibri" w:cs="Calibri"/>
        </w:rPr>
        <w:t>Bergamo, 25 settembre 2024</w:t>
      </w:r>
    </w:p>
    <w:sectPr w:rsidR="00374FEA" w:rsidRPr="00533490" w:rsidSect="00526301">
      <w:headerReference w:type="default" r:id="rId6"/>
      <w:footerReference w:type="default" r:id="rId7"/>
      <w:pgSz w:w="11909" w:h="16834"/>
      <w:pgMar w:top="1418" w:right="1134" w:bottom="1134" w:left="1134" w:header="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39B36" w14:textId="77777777" w:rsidR="009E2E20" w:rsidRDefault="009E2E20" w:rsidP="00526301">
      <w:pPr>
        <w:spacing w:line="240" w:lineRule="auto"/>
      </w:pPr>
      <w:r>
        <w:separator/>
      </w:r>
    </w:p>
  </w:endnote>
  <w:endnote w:type="continuationSeparator" w:id="0">
    <w:p w14:paraId="3641FDC8" w14:textId="77777777" w:rsidR="009E2E20" w:rsidRDefault="009E2E20" w:rsidP="00526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"/>
      <w:tblW w:w="9105" w:type="dxa"/>
      <w:tblInd w:w="-7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635"/>
      <w:gridCol w:w="810"/>
      <w:gridCol w:w="2220"/>
      <w:gridCol w:w="2220"/>
      <w:gridCol w:w="2220"/>
    </w:tblGrid>
    <w:tr w:rsidR="00526301" w:rsidRPr="008751A9" w14:paraId="6197909A" w14:textId="77777777">
      <w:trPr>
        <w:trHeight w:val="640"/>
      </w:trPr>
      <w:tc>
        <w:tcPr>
          <w:tcW w:w="16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31E0FF3" w14:textId="77777777" w:rsidR="00526301" w:rsidRDefault="00462812">
          <w:pPr>
            <w:pStyle w:val="Normale1"/>
            <w:rPr>
              <w:rFonts w:ascii="Lato" w:eastAsia="Lato" w:hAnsi="Lato" w:cs="Lato"/>
              <w:color w:val="BAA54B"/>
              <w:sz w:val="12"/>
              <w:szCs w:val="12"/>
            </w:rPr>
          </w:pPr>
          <w:r>
            <w:rPr>
              <w:rFonts w:ascii="Lato" w:eastAsia="Lato" w:hAnsi="Lato" w:cs="Lato"/>
              <w:color w:val="BAA54B"/>
              <w:sz w:val="12"/>
              <w:szCs w:val="12"/>
            </w:rPr>
            <w:t>Consorzio Cooperativo</w:t>
          </w:r>
        </w:p>
        <w:p w14:paraId="4356C4D4" w14:textId="77777777" w:rsidR="00526301" w:rsidRDefault="00462812">
          <w:pPr>
            <w:pStyle w:val="Normale1"/>
            <w:rPr>
              <w:rFonts w:ascii="Lato" w:eastAsia="Lato" w:hAnsi="Lato" w:cs="Lato"/>
              <w:color w:val="BAA54B"/>
              <w:sz w:val="12"/>
              <w:szCs w:val="12"/>
            </w:rPr>
          </w:pPr>
          <w:r>
            <w:rPr>
              <w:rFonts w:ascii="Lato" w:eastAsia="Lato" w:hAnsi="Lato" w:cs="Lato"/>
              <w:color w:val="BAA54B"/>
              <w:sz w:val="12"/>
              <w:szCs w:val="12"/>
            </w:rPr>
            <w:t>Produttori Latte</w:t>
          </w:r>
        </w:p>
        <w:p w14:paraId="72C9D3E7" w14:textId="77777777" w:rsidR="00526301" w:rsidRDefault="00462812">
          <w:pPr>
            <w:pStyle w:val="Normale1"/>
            <w:rPr>
              <w:rFonts w:ascii="Lato" w:eastAsia="Lato" w:hAnsi="Lato" w:cs="Lato"/>
              <w:color w:val="BAA54B"/>
              <w:sz w:val="12"/>
              <w:szCs w:val="12"/>
            </w:rPr>
          </w:pPr>
          <w:r>
            <w:rPr>
              <w:rFonts w:ascii="Lato" w:eastAsia="Lato" w:hAnsi="Lato" w:cs="Lato"/>
              <w:color w:val="BAA54B"/>
              <w:sz w:val="12"/>
              <w:szCs w:val="12"/>
            </w:rPr>
            <w:t>di Torre Pallavicina</w:t>
          </w:r>
        </w:p>
      </w:tc>
      <w:tc>
        <w:tcPr>
          <w:tcW w:w="810" w:type="dxa"/>
          <w:tcBorders>
            <w:top w:val="nil"/>
            <w:left w:val="nil"/>
            <w:bottom w:val="nil"/>
            <w:right w:val="single" w:sz="8" w:space="0" w:color="BAA54B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3D32B6C" w14:textId="77777777" w:rsidR="00526301" w:rsidRDefault="00462812">
          <w:pPr>
            <w:pStyle w:val="Normale1"/>
            <w:rPr>
              <w:rFonts w:ascii="Lato" w:eastAsia="Lato" w:hAnsi="Lato" w:cs="Lato"/>
              <w:color w:val="BAA54B"/>
              <w:sz w:val="12"/>
              <w:szCs w:val="12"/>
            </w:rPr>
          </w:pPr>
          <w:r>
            <w:rPr>
              <w:rFonts w:ascii="Lato" w:eastAsia="Lato" w:hAnsi="Lato" w:cs="Lato"/>
              <w:noProof/>
              <w:color w:val="BAA54B"/>
              <w:sz w:val="12"/>
              <w:szCs w:val="12"/>
            </w:rPr>
            <w:drawing>
              <wp:inline distT="114300" distB="114300" distL="114300" distR="114300" wp14:anchorId="157649E7" wp14:editId="75FDE12E">
                <wp:extent cx="317500" cy="19050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190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0" w:type="dxa"/>
          <w:tcBorders>
            <w:top w:val="nil"/>
            <w:left w:val="single" w:sz="8" w:space="0" w:color="BAA54B"/>
            <w:bottom w:val="nil"/>
            <w:right w:val="single" w:sz="8" w:space="0" w:color="BAA54B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735944C" w14:textId="77777777" w:rsidR="00526301" w:rsidRDefault="00462812">
          <w:pPr>
            <w:pStyle w:val="Normale1"/>
            <w:rPr>
              <w:rFonts w:ascii="Lato" w:eastAsia="Lato" w:hAnsi="Lato" w:cs="Lato"/>
              <w:color w:val="494943"/>
              <w:sz w:val="12"/>
              <w:szCs w:val="12"/>
            </w:rPr>
          </w:pPr>
          <w:r>
            <w:rPr>
              <w:rFonts w:ascii="Lato" w:eastAsia="Lato" w:hAnsi="Lato" w:cs="Lato"/>
              <w:color w:val="494943"/>
              <w:sz w:val="12"/>
              <w:szCs w:val="12"/>
            </w:rPr>
            <w:t>Società cooperativa agricola</w:t>
          </w:r>
        </w:p>
        <w:p w14:paraId="7D86D4B6" w14:textId="77777777" w:rsidR="00526301" w:rsidRDefault="00462812">
          <w:pPr>
            <w:pStyle w:val="Normale1"/>
            <w:rPr>
              <w:rFonts w:ascii="Lato" w:eastAsia="Lato" w:hAnsi="Lato" w:cs="Lato"/>
              <w:color w:val="494943"/>
              <w:sz w:val="12"/>
              <w:szCs w:val="12"/>
            </w:rPr>
          </w:pPr>
          <w:proofErr w:type="spellStart"/>
          <w:r>
            <w:rPr>
              <w:rFonts w:ascii="Lato" w:eastAsia="Lato" w:hAnsi="Lato" w:cs="Lato"/>
              <w:color w:val="494943"/>
              <w:sz w:val="12"/>
              <w:szCs w:val="12"/>
            </w:rPr>
            <w:t>Isc</w:t>
          </w:r>
          <w:proofErr w:type="spellEnd"/>
          <w:r>
            <w:rPr>
              <w:rFonts w:ascii="Lato" w:eastAsia="Lato" w:hAnsi="Lato" w:cs="Lato"/>
              <w:color w:val="494943"/>
              <w:sz w:val="12"/>
              <w:szCs w:val="12"/>
            </w:rPr>
            <w:t>. Albo Cooperative</w:t>
          </w:r>
        </w:p>
        <w:p w14:paraId="389B57A8" w14:textId="77777777" w:rsidR="00526301" w:rsidRDefault="00462812">
          <w:pPr>
            <w:pStyle w:val="Normale1"/>
            <w:rPr>
              <w:rFonts w:ascii="Lato" w:eastAsia="Lato" w:hAnsi="Lato" w:cs="Lato"/>
              <w:color w:val="494943"/>
              <w:sz w:val="12"/>
              <w:szCs w:val="12"/>
            </w:rPr>
          </w:pPr>
          <w:r>
            <w:rPr>
              <w:rFonts w:ascii="Lato" w:eastAsia="Lato" w:hAnsi="Lato" w:cs="Lato"/>
              <w:color w:val="494943"/>
              <w:sz w:val="12"/>
              <w:szCs w:val="12"/>
            </w:rPr>
            <w:t>n°A106910</w:t>
          </w:r>
        </w:p>
      </w:tc>
      <w:tc>
        <w:tcPr>
          <w:tcW w:w="2220" w:type="dxa"/>
          <w:tcBorders>
            <w:top w:val="nil"/>
            <w:left w:val="single" w:sz="8" w:space="0" w:color="BAA54B"/>
            <w:bottom w:val="nil"/>
            <w:right w:val="single" w:sz="8" w:space="0" w:color="BAA54B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A7EA684" w14:textId="77777777" w:rsidR="00526301" w:rsidRDefault="00462812">
          <w:pPr>
            <w:pStyle w:val="Normale1"/>
            <w:rPr>
              <w:rFonts w:ascii="Lato" w:eastAsia="Lato" w:hAnsi="Lato" w:cs="Lato"/>
              <w:color w:val="494943"/>
              <w:sz w:val="12"/>
              <w:szCs w:val="12"/>
            </w:rPr>
          </w:pPr>
          <w:r>
            <w:rPr>
              <w:rFonts w:ascii="Lato" w:eastAsia="Lato" w:hAnsi="Lato" w:cs="Lato"/>
              <w:color w:val="494943"/>
              <w:sz w:val="12"/>
              <w:szCs w:val="12"/>
            </w:rPr>
            <w:t>Via Sante Giulie, 50 - 24050</w:t>
          </w:r>
        </w:p>
        <w:p w14:paraId="27C6F1AB" w14:textId="77777777" w:rsidR="00526301" w:rsidRDefault="00462812">
          <w:pPr>
            <w:pStyle w:val="Normale1"/>
            <w:rPr>
              <w:rFonts w:ascii="Lato" w:eastAsia="Lato" w:hAnsi="Lato" w:cs="Lato"/>
              <w:color w:val="494943"/>
              <w:sz w:val="12"/>
              <w:szCs w:val="12"/>
            </w:rPr>
          </w:pPr>
          <w:r>
            <w:rPr>
              <w:rFonts w:ascii="Lato" w:eastAsia="Lato" w:hAnsi="Lato" w:cs="Lato"/>
              <w:color w:val="494943"/>
              <w:sz w:val="12"/>
              <w:szCs w:val="12"/>
            </w:rPr>
            <w:t xml:space="preserve">Torre Pallavicina (BG) - </w:t>
          </w:r>
          <w:proofErr w:type="spellStart"/>
          <w:r>
            <w:rPr>
              <w:rFonts w:ascii="Lato" w:eastAsia="Lato" w:hAnsi="Lato" w:cs="Lato"/>
              <w:color w:val="494943"/>
              <w:sz w:val="12"/>
              <w:szCs w:val="12"/>
            </w:rPr>
            <w:t>Italy</w:t>
          </w:r>
          <w:proofErr w:type="spellEnd"/>
        </w:p>
        <w:p w14:paraId="1631ED30" w14:textId="77777777" w:rsidR="00526301" w:rsidRDefault="00462812">
          <w:pPr>
            <w:pStyle w:val="Normale1"/>
            <w:rPr>
              <w:rFonts w:ascii="Lato" w:eastAsia="Lato" w:hAnsi="Lato" w:cs="Lato"/>
              <w:color w:val="494943"/>
              <w:sz w:val="12"/>
              <w:szCs w:val="12"/>
            </w:rPr>
          </w:pPr>
          <w:r>
            <w:rPr>
              <w:rFonts w:ascii="Lato" w:eastAsia="Lato" w:hAnsi="Lato" w:cs="Lato"/>
              <w:color w:val="494943"/>
              <w:sz w:val="12"/>
              <w:szCs w:val="12"/>
            </w:rPr>
            <w:t>C.F. e P.IVA IT00469030167</w:t>
          </w:r>
        </w:p>
      </w:tc>
      <w:tc>
        <w:tcPr>
          <w:tcW w:w="2220" w:type="dxa"/>
          <w:tcBorders>
            <w:top w:val="nil"/>
            <w:left w:val="single" w:sz="8" w:space="0" w:color="BAA54B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4650988" w14:textId="77777777" w:rsidR="00526301" w:rsidRPr="008751A9" w:rsidRDefault="00462812">
          <w:pPr>
            <w:pStyle w:val="Normale1"/>
            <w:rPr>
              <w:rFonts w:ascii="Lato" w:eastAsia="Lato" w:hAnsi="Lato" w:cs="Lato"/>
              <w:color w:val="494943"/>
              <w:sz w:val="12"/>
              <w:szCs w:val="12"/>
              <w:lang w:val="nl-BE"/>
            </w:rPr>
          </w:pPr>
          <w:r w:rsidRPr="008751A9">
            <w:rPr>
              <w:rFonts w:ascii="Lato" w:eastAsia="Lato" w:hAnsi="Lato" w:cs="Lato"/>
              <w:color w:val="494943"/>
              <w:sz w:val="12"/>
              <w:szCs w:val="12"/>
              <w:lang w:val="nl-BE"/>
            </w:rPr>
            <w:t>Ph. +39 0363 996523</w:t>
          </w:r>
        </w:p>
        <w:p w14:paraId="032B57A3" w14:textId="77777777" w:rsidR="00526301" w:rsidRPr="008751A9" w:rsidRDefault="00462812">
          <w:pPr>
            <w:pStyle w:val="Normale1"/>
            <w:rPr>
              <w:rFonts w:ascii="Lato" w:eastAsia="Lato" w:hAnsi="Lato" w:cs="Lato"/>
              <w:color w:val="494943"/>
              <w:sz w:val="12"/>
              <w:szCs w:val="12"/>
              <w:lang w:val="nl-BE"/>
            </w:rPr>
          </w:pPr>
          <w:r w:rsidRPr="008751A9">
            <w:rPr>
              <w:rFonts w:ascii="Lato" w:eastAsia="Lato" w:hAnsi="Lato" w:cs="Lato"/>
              <w:color w:val="494943"/>
              <w:sz w:val="12"/>
              <w:szCs w:val="12"/>
              <w:lang w:val="nl-BE"/>
            </w:rPr>
            <w:t>info@caseificiotorrepallavicina.it</w:t>
          </w:r>
        </w:p>
        <w:p w14:paraId="30CDC8A8" w14:textId="77777777" w:rsidR="00526301" w:rsidRPr="008751A9" w:rsidRDefault="00462812">
          <w:pPr>
            <w:pStyle w:val="Normale1"/>
            <w:rPr>
              <w:rFonts w:ascii="Lato" w:eastAsia="Lato" w:hAnsi="Lato" w:cs="Lato"/>
              <w:color w:val="494943"/>
              <w:sz w:val="12"/>
              <w:szCs w:val="12"/>
              <w:lang w:val="nl-BE"/>
            </w:rPr>
          </w:pPr>
          <w:r w:rsidRPr="008751A9">
            <w:rPr>
              <w:rFonts w:ascii="Lato" w:eastAsia="Lato" w:hAnsi="Lato" w:cs="Lato"/>
              <w:color w:val="494943"/>
              <w:sz w:val="12"/>
              <w:szCs w:val="12"/>
              <w:lang w:val="nl-BE"/>
            </w:rPr>
            <w:t>www.caseificiotorrepallavicina.it</w:t>
          </w:r>
        </w:p>
      </w:tc>
    </w:tr>
  </w:tbl>
  <w:p w14:paraId="0E933DF0" w14:textId="77777777" w:rsidR="00526301" w:rsidRPr="008751A9" w:rsidRDefault="00526301">
    <w:pPr>
      <w:pStyle w:val="Normale1"/>
      <w:rPr>
        <w:rFonts w:ascii="Lato" w:eastAsia="Lato" w:hAnsi="Lato" w:cs="Lato"/>
        <w:color w:val="494943"/>
        <w:sz w:val="20"/>
        <w:szCs w:val="20"/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65177" w14:textId="77777777" w:rsidR="009E2E20" w:rsidRDefault="009E2E20" w:rsidP="00526301">
      <w:pPr>
        <w:spacing w:line="240" w:lineRule="auto"/>
      </w:pPr>
      <w:r>
        <w:separator/>
      </w:r>
    </w:p>
  </w:footnote>
  <w:footnote w:type="continuationSeparator" w:id="0">
    <w:p w14:paraId="6052C3EC" w14:textId="77777777" w:rsidR="009E2E20" w:rsidRDefault="009E2E20" w:rsidP="005263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9BC73" w14:textId="77777777" w:rsidR="00526301" w:rsidRDefault="00462812">
    <w:pPr>
      <w:pStyle w:val="Normale1"/>
      <w:jc w:val="center"/>
    </w:pPr>
    <w:r>
      <w:rPr>
        <w:noProof/>
      </w:rPr>
      <w:drawing>
        <wp:inline distT="0" distB="0" distL="0" distR="0" wp14:anchorId="069618EF" wp14:editId="47474D89">
          <wp:extent cx="1163256" cy="800520"/>
          <wp:effectExtent l="0" t="0" r="0" b="0"/>
          <wp:docPr id="1" name="image1.png" descr="C:\Users\Giuly\Desktop\logotor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Giuly\Desktop\logotorr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3256" cy="800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01"/>
    <w:rsid w:val="00060A39"/>
    <w:rsid w:val="0010439C"/>
    <w:rsid w:val="0022346C"/>
    <w:rsid w:val="00242B38"/>
    <w:rsid w:val="002D1892"/>
    <w:rsid w:val="00374FEA"/>
    <w:rsid w:val="00462812"/>
    <w:rsid w:val="004A64F0"/>
    <w:rsid w:val="004B5F67"/>
    <w:rsid w:val="00526301"/>
    <w:rsid w:val="00533490"/>
    <w:rsid w:val="00566349"/>
    <w:rsid w:val="00607240"/>
    <w:rsid w:val="0070213C"/>
    <w:rsid w:val="008132F5"/>
    <w:rsid w:val="008751A9"/>
    <w:rsid w:val="009E2E20"/>
    <w:rsid w:val="00B5000C"/>
    <w:rsid w:val="00D4658E"/>
    <w:rsid w:val="00D66B6F"/>
    <w:rsid w:val="00DC1629"/>
    <w:rsid w:val="00DF49EE"/>
    <w:rsid w:val="00E7783F"/>
    <w:rsid w:val="00FA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0394"/>
  <w15:docId w15:val="{D34A91DC-CE8A-4986-B633-FB5B51AB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52630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52630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52630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52630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52630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52630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26301"/>
  </w:style>
  <w:style w:type="table" w:customStyle="1" w:styleId="TableNormal">
    <w:name w:val="Table Normal"/>
    <w:rsid w:val="005263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2630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52630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5263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4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4F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D189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1892"/>
  </w:style>
  <w:style w:type="paragraph" w:styleId="Pidipagina">
    <w:name w:val="footer"/>
    <w:basedOn w:val="Normale"/>
    <w:link w:val="PidipaginaCarattere"/>
    <w:uiPriority w:val="99"/>
    <w:unhideWhenUsed/>
    <w:rsid w:val="002D189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1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ufficio2</dc:creator>
  <cp:lastModifiedBy>Giuliana Mossoni</cp:lastModifiedBy>
  <cp:revision>3</cp:revision>
  <dcterms:created xsi:type="dcterms:W3CDTF">2024-09-20T16:49:00Z</dcterms:created>
  <dcterms:modified xsi:type="dcterms:W3CDTF">2024-09-24T10:06:00Z</dcterms:modified>
</cp:coreProperties>
</file>